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bookmarkStart w:id="0" w:name="_GoBack"/>
      <w:bookmarkEnd w:id="0"/>
      <w:r>
        <w:rPr>
          <w:sz w:val="20"/>
        </w:rPr>
        <w:tab/>
      </w:r>
    </w:p>
    <w:p w:rsidR="00EC397B" w:rsidRDefault="00EC397B">
      <w:pPr>
        <w:tabs>
          <w:tab w:val="left" w:pos="8536"/>
        </w:tabs>
        <w:ind w:left="277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ragraph">
                  <wp:posOffset>166370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E61E5" id="AutoShape 2" o:spid="_x0000_s1026" style="position:absolute;margin-left:53.5pt;margin-top:13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 w:rsidP="00EC397B">
      <w:pPr>
        <w:pStyle w:val="BodyText"/>
        <w:spacing w:before="9"/>
        <w:rPr>
          <w:sz w:val="17"/>
        </w:rPr>
      </w:pPr>
    </w:p>
    <w:p w:rsidR="00EC397B" w:rsidRDefault="00EC397B">
      <w:pPr>
        <w:pStyle w:val="Heading1"/>
        <w:spacing w:before="90"/>
        <w:ind w:left="3018" w:right="3106"/>
        <w:jc w:val="center"/>
      </w:pPr>
    </w:p>
    <w:p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BodyText"/>
        <w:rPr>
          <w:b/>
          <w:sz w:val="20"/>
        </w:rPr>
      </w:pPr>
    </w:p>
    <w:p w:rsidR="00475874" w:rsidRDefault="00475874" w:rsidP="00634346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13"/>
        <w:gridCol w:w="429"/>
        <w:gridCol w:w="1094"/>
      </w:tblGrid>
      <w:tr w:rsidR="00475874" w:rsidTr="00634346">
        <w:trPr>
          <w:trHeight w:val="352"/>
        </w:trPr>
        <w:tc>
          <w:tcPr>
            <w:tcW w:w="8613" w:type="dxa"/>
          </w:tcPr>
          <w:p w:rsidR="00475874" w:rsidRDefault="00634346" w:rsidP="00634346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</w:t>
            </w:r>
            <w:proofErr w:type="spellStart"/>
            <w:r>
              <w:rPr>
                <w:spacing w:val="-1"/>
                <w:sz w:val="24"/>
              </w:rPr>
              <w:t>ната</w:t>
            </w:r>
            <w:proofErr w:type="spellEnd"/>
            <w:r>
              <w:rPr>
                <w:spacing w:val="-1"/>
                <w:sz w:val="24"/>
              </w:rPr>
              <w:t>…………………………………………………………</w:t>
            </w:r>
            <w:r w:rsidR="00F91457">
              <w:rPr>
                <w:sz w:val="24"/>
              </w:rPr>
              <w:t>,</w:t>
            </w:r>
          </w:p>
        </w:tc>
        <w:tc>
          <w:tcPr>
            <w:tcW w:w="429" w:type="dxa"/>
          </w:tcPr>
          <w:p w:rsidR="00475874" w:rsidRDefault="00475874" w:rsidP="00634346">
            <w:pPr>
              <w:pStyle w:val="TableParagraph"/>
              <w:jc w:val="both"/>
            </w:pPr>
          </w:p>
        </w:tc>
        <w:tc>
          <w:tcPr>
            <w:tcW w:w="1094" w:type="dxa"/>
          </w:tcPr>
          <w:p w:rsidR="00475874" w:rsidRDefault="00475874" w:rsidP="00634346">
            <w:pPr>
              <w:pStyle w:val="TableParagraph"/>
              <w:spacing w:line="266" w:lineRule="exact"/>
              <w:ind w:right="47"/>
              <w:jc w:val="both"/>
              <w:rPr>
                <w:sz w:val="24"/>
              </w:rPr>
            </w:pPr>
          </w:p>
        </w:tc>
      </w:tr>
      <w:tr w:rsidR="00475874" w:rsidTr="00634346">
        <w:trPr>
          <w:trHeight w:val="426"/>
        </w:trPr>
        <w:tc>
          <w:tcPr>
            <w:tcW w:w="8613" w:type="dxa"/>
          </w:tcPr>
          <w:p w:rsidR="00475874" w:rsidRDefault="00634346" w:rsidP="00634346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rPr>
                <w:sz w:val="24"/>
              </w:rPr>
            </w:pPr>
            <w:r>
              <w:rPr>
                <w:sz w:val="24"/>
              </w:rPr>
              <w:t>с лична карта №………………………………………………………………………..</w:t>
            </w:r>
            <w:r w:rsidR="00F91457">
              <w:rPr>
                <w:sz w:val="24"/>
              </w:rPr>
              <w:t>,</w:t>
            </w:r>
          </w:p>
        </w:tc>
        <w:tc>
          <w:tcPr>
            <w:tcW w:w="429" w:type="dxa"/>
          </w:tcPr>
          <w:p w:rsidR="00475874" w:rsidRDefault="00475874" w:rsidP="00634346">
            <w:pPr>
              <w:pStyle w:val="TableParagraph"/>
              <w:jc w:val="both"/>
            </w:pPr>
          </w:p>
        </w:tc>
        <w:tc>
          <w:tcPr>
            <w:tcW w:w="1094" w:type="dxa"/>
          </w:tcPr>
          <w:p w:rsidR="00475874" w:rsidRDefault="00475874" w:rsidP="00634346">
            <w:pPr>
              <w:pStyle w:val="TableParagraph"/>
              <w:spacing w:before="62"/>
              <w:ind w:right="48"/>
              <w:jc w:val="both"/>
              <w:rPr>
                <w:sz w:val="24"/>
              </w:rPr>
            </w:pPr>
          </w:p>
        </w:tc>
      </w:tr>
      <w:tr w:rsidR="00475874" w:rsidTr="00634346">
        <w:trPr>
          <w:trHeight w:val="350"/>
        </w:trPr>
        <w:tc>
          <w:tcPr>
            <w:tcW w:w="8613" w:type="dxa"/>
          </w:tcPr>
          <w:p w:rsidR="00475874" w:rsidRDefault="00634346" w:rsidP="00634346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Издадена </w:t>
            </w:r>
            <w:r w:rsidR="00F91457">
              <w:rPr>
                <w:sz w:val="24"/>
              </w:rPr>
              <w:t>на...............................................................................</w:t>
            </w:r>
          </w:p>
        </w:tc>
        <w:tc>
          <w:tcPr>
            <w:tcW w:w="429" w:type="dxa"/>
          </w:tcPr>
          <w:p w:rsidR="00475874" w:rsidRDefault="00475874" w:rsidP="00634346">
            <w:pPr>
              <w:pStyle w:val="TableParagraph"/>
              <w:spacing w:before="61" w:line="256" w:lineRule="exact"/>
              <w:jc w:val="both"/>
              <w:rPr>
                <w:sz w:val="24"/>
              </w:rPr>
            </w:pPr>
          </w:p>
        </w:tc>
        <w:tc>
          <w:tcPr>
            <w:tcW w:w="1094" w:type="dxa"/>
          </w:tcPr>
          <w:p w:rsidR="00475874" w:rsidRDefault="00475874" w:rsidP="00634346">
            <w:pPr>
              <w:pStyle w:val="TableParagraph"/>
              <w:jc w:val="both"/>
            </w:pPr>
          </w:p>
        </w:tc>
      </w:tr>
    </w:tbl>
    <w:p w:rsidR="00475874" w:rsidRDefault="00634346" w:rsidP="00634346">
      <w:pPr>
        <w:tabs>
          <w:tab w:val="left" w:pos="3013"/>
        </w:tabs>
        <w:spacing w:before="134"/>
        <w:ind w:left="220"/>
        <w:jc w:val="both"/>
        <w:rPr>
          <w:sz w:val="24"/>
        </w:rPr>
      </w:pPr>
      <w:r w:rsidRPr="00634346">
        <w:rPr>
          <w:sz w:val="24"/>
        </w:rPr>
        <w:t>От</w:t>
      </w:r>
      <w:r>
        <w:rPr>
          <w:i/>
          <w:sz w:val="24"/>
        </w:rPr>
        <w:t xml:space="preserve"> </w:t>
      </w:r>
      <w:r w:rsidR="00F91457">
        <w:rPr>
          <w:i/>
          <w:sz w:val="24"/>
        </w:rPr>
        <w:t>...........................................</w:t>
      </w:r>
      <w:r w:rsidR="00F91457">
        <w:rPr>
          <w:i/>
          <w:sz w:val="24"/>
        </w:rPr>
        <w:tab/>
      </w:r>
      <w:r w:rsidR="00F91457">
        <w:rPr>
          <w:sz w:val="24"/>
        </w:rPr>
        <w:t>с</w:t>
      </w:r>
      <w:r w:rsidR="00F91457">
        <w:rPr>
          <w:spacing w:val="89"/>
          <w:sz w:val="24"/>
        </w:rPr>
        <w:t xml:space="preserve"> </w:t>
      </w:r>
      <w:r w:rsidR="00F91457">
        <w:rPr>
          <w:sz w:val="24"/>
        </w:rPr>
        <w:t>ЕГН</w:t>
      </w:r>
      <w:r w:rsidR="00F91457">
        <w:rPr>
          <w:spacing w:val="-29"/>
          <w:sz w:val="24"/>
        </w:rPr>
        <w:t xml:space="preserve"> </w:t>
      </w:r>
      <w:r w:rsidR="00F91457">
        <w:rPr>
          <w:sz w:val="24"/>
        </w:rPr>
        <w:t xml:space="preserve">...............................................,  </w:t>
      </w:r>
      <w:r w:rsidR="00F91457">
        <w:rPr>
          <w:spacing w:val="27"/>
          <w:sz w:val="24"/>
        </w:rPr>
        <w:t xml:space="preserve"> </w:t>
      </w:r>
      <w:r w:rsidR="00F91457">
        <w:rPr>
          <w:sz w:val="24"/>
        </w:rPr>
        <w:t xml:space="preserve">в  </w:t>
      </w:r>
      <w:r w:rsidR="00F91457">
        <w:rPr>
          <w:spacing w:val="28"/>
          <w:sz w:val="24"/>
        </w:rPr>
        <w:t xml:space="preserve"> </w:t>
      </w:r>
      <w:r w:rsidR="00F91457">
        <w:rPr>
          <w:sz w:val="24"/>
        </w:rPr>
        <w:t xml:space="preserve">качеството  </w:t>
      </w:r>
      <w:r w:rsidR="00F91457">
        <w:rPr>
          <w:spacing w:val="30"/>
          <w:sz w:val="24"/>
        </w:rPr>
        <w:t xml:space="preserve"> </w:t>
      </w:r>
      <w:r w:rsidR="00F91457">
        <w:rPr>
          <w:sz w:val="24"/>
        </w:rPr>
        <w:t xml:space="preserve">ми  </w:t>
      </w:r>
      <w:r w:rsidR="00F91457">
        <w:rPr>
          <w:spacing w:val="31"/>
          <w:sz w:val="24"/>
        </w:rPr>
        <w:t xml:space="preserve"> </w:t>
      </w:r>
      <w:r w:rsidR="00F91457">
        <w:rPr>
          <w:sz w:val="24"/>
        </w:rPr>
        <w:t>на</w:t>
      </w:r>
    </w:p>
    <w:p w:rsidR="00475874" w:rsidRDefault="00F91457" w:rsidP="00634346">
      <w:pPr>
        <w:tabs>
          <w:tab w:val="left" w:pos="3744"/>
          <w:tab w:val="left" w:leader="dot" w:pos="8955"/>
        </w:tabs>
        <w:spacing w:before="135"/>
        <w:ind w:left="160"/>
        <w:jc w:val="both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 w:rsidP="00634346">
      <w:pPr>
        <w:spacing w:before="135"/>
        <w:ind w:left="2927"/>
        <w:jc w:val="both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EC397B" w:rsidRDefault="00F91457" w:rsidP="00634346">
      <w:pPr>
        <w:pStyle w:val="BodyText"/>
        <w:spacing w:line="275" w:lineRule="exact"/>
        <w:rPr>
          <w:b/>
          <w:spacing w:val="-4"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</w:p>
    <w:p w:rsidR="00B61201" w:rsidRDefault="00B61201" w:rsidP="00B61201">
      <w:pPr>
        <w:rPr>
          <w:b/>
          <w:highlight w:val="yellow"/>
        </w:rPr>
      </w:pPr>
    </w:p>
    <w:p w:rsidR="00B61201" w:rsidRPr="00717856" w:rsidRDefault="00B61201" w:rsidP="00B61201">
      <w:pPr>
        <w:rPr>
          <w:b/>
          <w:sz w:val="24"/>
          <w:szCs w:val="24"/>
        </w:rPr>
      </w:pPr>
      <w:r w:rsidRPr="00717856">
        <w:rPr>
          <w:b/>
          <w:sz w:val="24"/>
          <w:szCs w:val="24"/>
        </w:rPr>
        <w:t xml:space="preserve">Доставка и въвеждане в експлоатация на </w:t>
      </w:r>
      <w:r w:rsidR="00365DD0">
        <w:rPr>
          <w:b/>
          <w:sz w:val="24"/>
          <w:szCs w:val="24"/>
        </w:rPr>
        <w:t>смесителна линия за субстрат</w:t>
      </w:r>
    </w:p>
    <w:p w:rsidR="00B61201" w:rsidRPr="00717856" w:rsidRDefault="00B61201">
      <w:pPr>
        <w:ind w:left="2967" w:right="3106"/>
        <w:jc w:val="center"/>
        <w:rPr>
          <w:b/>
          <w:spacing w:val="22"/>
          <w:sz w:val="24"/>
          <w:szCs w:val="24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BodyText"/>
        <w:rPr>
          <w:b/>
          <w:sz w:val="25"/>
        </w:rPr>
      </w:pPr>
    </w:p>
    <w:p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BodyText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BodyText"/>
        <w:spacing w:before="9"/>
        <w:rPr>
          <w:sz w:val="38"/>
        </w:rPr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BodyText"/>
        <w:spacing w:before="4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4"/>
        <w:rPr>
          <w:sz w:val="29"/>
        </w:rPr>
      </w:pPr>
    </w:p>
    <w:p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75874" w:rsidP="004B0E56">
      <w:pPr>
        <w:spacing w:before="171"/>
        <w:ind w:left="361" w:right="456" w:firstLine="6"/>
        <w:jc w:val="both"/>
        <w:rPr>
          <w:sz w:val="18"/>
        </w:rPr>
      </w:pPr>
    </w:p>
    <w:sectPr w:rsidR="00475874">
      <w:headerReference w:type="default" r:id="rId7"/>
      <w:footerReference w:type="default" r:id="rId8"/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446" w:rsidRDefault="00870446" w:rsidP="00EC397B">
      <w:r>
        <w:separator/>
      </w:r>
    </w:p>
  </w:endnote>
  <w:endnote w:type="continuationSeparator" w:id="0">
    <w:p w:rsidR="00870446" w:rsidRDefault="00870446" w:rsidP="00EC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7B" w:rsidRPr="00264184" w:rsidRDefault="00EC397B" w:rsidP="00EC397B">
    <w:pPr>
      <w:spacing w:before="12" w:line="244" w:lineRule="auto"/>
      <w:ind w:left="20" w:right="18" w:hanging="8"/>
      <w:jc w:val="both"/>
      <w:rPr>
        <w:sz w:val="18"/>
        <w:szCs w:val="18"/>
      </w:rPr>
    </w:pPr>
    <w:r w:rsidRPr="00264184">
      <w:rPr>
        <w:sz w:val="18"/>
        <w:szCs w:val="18"/>
      </w:rPr>
      <w:t>Проект „</w:t>
    </w:r>
    <w:r w:rsidRPr="00264184">
      <w:rPr>
        <w:sz w:val="18"/>
        <w:szCs w:val="18"/>
        <w:lang w:val="en-US"/>
      </w:rPr>
      <w:t>Innovative green roofs through a circular economy model”/</w:t>
    </w:r>
    <w:r w:rsidRPr="00264184">
      <w:rPr>
        <w:sz w:val="18"/>
        <w:szCs w:val="18"/>
      </w:rPr>
      <w:t xml:space="preserve"> “Иновативни зелени покриви чрез модел на кръгова икономика“ / Договор № </w:t>
    </w:r>
    <w:r w:rsidRPr="00264184">
      <w:rPr>
        <w:sz w:val="18"/>
        <w:szCs w:val="18"/>
        <w:lang w:val="en-US"/>
      </w:rPr>
      <w:t>2021/587877</w:t>
    </w:r>
    <w:r>
      <w:rPr>
        <w:sz w:val="18"/>
        <w:szCs w:val="18"/>
      </w:rPr>
      <w:t>от 22.04</w:t>
    </w:r>
    <w:r w:rsidRPr="00264184">
      <w:rPr>
        <w:sz w:val="18"/>
        <w:szCs w:val="18"/>
      </w:rPr>
      <w:t>.2022 г./ се реализира с финансовата подкрепа на Норвежкия финансов механизъм 2014-2021, в рамките</w:t>
    </w:r>
    <w:r>
      <w:rPr>
        <w:sz w:val="18"/>
        <w:szCs w:val="18"/>
      </w:rPr>
      <w:t xml:space="preserve"> на</w:t>
    </w:r>
    <w:r w:rsidRPr="00264184">
      <w:rPr>
        <w:sz w:val="18"/>
        <w:szCs w:val="18"/>
      </w:rPr>
      <w:t xml:space="preserve"> приоритетна област „Иновации за зелена индустрия“ (Малка </w:t>
    </w:r>
    <w:proofErr w:type="spellStart"/>
    <w:r w:rsidRPr="00264184">
      <w:rPr>
        <w:sz w:val="18"/>
        <w:szCs w:val="18"/>
      </w:rPr>
      <w:t>грантова</w:t>
    </w:r>
    <w:proofErr w:type="spellEnd"/>
    <w:r w:rsidRPr="00264184">
      <w:rPr>
        <w:sz w:val="18"/>
        <w:szCs w:val="18"/>
      </w:rPr>
      <w:t xml:space="preserve"> схема) на Програма „Развитие на бизнеса, иновациите и МСП“</w:t>
    </w:r>
  </w:p>
  <w:p w:rsidR="00EC397B" w:rsidRDefault="00EC3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446" w:rsidRDefault="00870446" w:rsidP="00EC397B">
      <w:r>
        <w:separator/>
      </w:r>
    </w:p>
  </w:footnote>
  <w:footnote w:type="continuationSeparator" w:id="0">
    <w:p w:rsidR="00870446" w:rsidRDefault="00870446" w:rsidP="00EC3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7B" w:rsidRDefault="00EC397B" w:rsidP="00EC397B">
    <w:pPr>
      <w:pStyle w:val="BodyText"/>
      <w:spacing w:line="14" w:lineRule="auto"/>
      <w:jc w:val="center"/>
      <w:rPr>
        <w:sz w:val="20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774700</wp:posOffset>
          </wp:positionH>
          <wp:positionV relativeFrom="page">
            <wp:posOffset>460375</wp:posOffset>
          </wp:positionV>
          <wp:extent cx="752475" cy="844550"/>
          <wp:effectExtent l="0" t="0" r="952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</w:rPr>
      <w:t xml:space="preserve">                                                                                                         </w:t>
    </w:r>
  </w:p>
  <w:p w:rsidR="00EC397B" w:rsidRPr="006C4327" w:rsidRDefault="00EC397B" w:rsidP="00EC397B">
    <w:pPr>
      <w:pStyle w:val="Header"/>
      <w:tabs>
        <w:tab w:val="right" w:pos="9498"/>
      </w:tabs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4674235</wp:posOffset>
          </wp:positionH>
          <wp:positionV relativeFrom="margin">
            <wp:posOffset>-488950</wp:posOffset>
          </wp:positionV>
          <wp:extent cx="1569720" cy="542925"/>
          <wp:effectExtent l="0" t="0" r="0" b="952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72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EC397B" w:rsidRPr="006C4327" w:rsidRDefault="00EC397B" w:rsidP="00EC397B">
    <w:pPr>
      <w:pStyle w:val="Header"/>
      <w:tabs>
        <w:tab w:val="right" w:pos="9498"/>
      </w:tabs>
    </w:pPr>
    <w:r>
      <w:tab/>
    </w:r>
    <w:r>
      <w:tab/>
    </w:r>
  </w:p>
  <w:p w:rsidR="00EC397B" w:rsidRPr="00D750ED" w:rsidRDefault="00EC397B" w:rsidP="00EC397B">
    <w:pPr>
      <w:pStyle w:val="Header"/>
      <w:rPr>
        <w:lang w:val="en-US"/>
      </w:rPr>
    </w:pPr>
  </w:p>
  <w:p w:rsidR="00EC397B" w:rsidRDefault="00EC3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110C09"/>
    <w:rsid w:val="001B4A1A"/>
    <w:rsid w:val="00267C47"/>
    <w:rsid w:val="002A5339"/>
    <w:rsid w:val="00326D48"/>
    <w:rsid w:val="00365DD0"/>
    <w:rsid w:val="003A0093"/>
    <w:rsid w:val="00442105"/>
    <w:rsid w:val="00475874"/>
    <w:rsid w:val="004B0E56"/>
    <w:rsid w:val="00634346"/>
    <w:rsid w:val="00675937"/>
    <w:rsid w:val="00717856"/>
    <w:rsid w:val="007B4F73"/>
    <w:rsid w:val="00870446"/>
    <w:rsid w:val="009655BA"/>
    <w:rsid w:val="00986430"/>
    <w:rsid w:val="00A21F72"/>
    <w:rsid w:val="00A975DC"/>
    <w:rsid w:val="00B61201"/>
    <w:rsid w:val="00BB413C"/>
    <w:rsid w:val="00C916F8"/>
    <w:rsid w:val="00D36304"/>
    <w:rsid w:val="00D4178B"/>
    <w:rsid w:val="00EC397B"/>
    <w:rsid w:val="00EF230F"/>
    <w:rsid w:val="00F91457"/>
    <w:rsid w:val="00FE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C39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97B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39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97B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 Parushev</dc:creator>
  <cp:lastModifiedBy>Dariy Krastev</cp:lastModifiedBy>
  <cp:revision>2</cp:revision>
  <dcterms:created xsi:type="dcterms:W3CDTF">2023-09-02T07:58:00Z</dcterms:created>
  <dcterms:modified xsi:type="dcterms:W3CDTF">2023-09-02T07:58:00Z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